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45C0" w14:textId="47FD1ACC" w:rsidR="002E3588" w:rsidRPr="00E30528" w:rsidRDefault="00E30528" w:rsidP="002E3588">
      <w:pPr>
        <w:autoSpaceDE w:val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B</w:t>
      </w:r>
      <w:r w:rsidR="001C7EF1">
        <w:rPr>
          <w:rFonts w:ascii="Bookman Old Style" w:hAnsi="Bookman Old Style"/>
          <w:b/>
          <w:bCs/>
          <w:sz w:val="28"/>
          <w:szCs w:val="28"/>
          <w:u w:val="single"/>
        </w:rPr>
        <w:t>rinton</w:t>
      </w:r>
      <w:r w:rsidR="002E3588" w:rsidRPr="00E30528">
        <w:rPr>
          <w:rFonts w:ascii="Bookman Old Style" w:hAnsi="Bookman Old Style"/>
          <w:b/>
          <w:bCs/>
          <w:sz w:val="28"/>
          <w:szCs w:val="28"/>
          <w:u w:val="single"/>
        </w:rPr>
        <w:t xml:space="preserve"> Parish Council</w:t>
      </w:r>
    </w:p>
    <w:p w14:paraId="060A513B" w14:textId="54DAF2F7" w:rsidR="00FA6EC2" w:rsidRDefault="00FA6EC2" w:rsidP="00506BC5">
      <w:pPr>
        <w:jc w:val="center"/>
        <w:rPr>
          <w:rFonts w:ascii="Arial Rounded MT Bold" w:hAnsi="Arial Rounded MT Bold"/>
          <w:color w:val="002060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4201"/>
      </w:tblGrid>
      <w:tr w:rsidR="00FA6EC2" w14:paraId="46A1A126" w14:textId="77777777" w:rsidTr="00E30528">
        <w:tc>
          <w:tcPr>
            <w:tcW w:w="9016" w:type="dxa"/>
            <w:gridSpan w:val="3"/>
          </w:tcPr>
          <w:p w14:paraId="05BC64D0" w14:textId="77777777" w:rsidR="00FA6EC2" w:rsidRDefault="00FA6EC2" w:rsidP="004C1C30">
            <w:pPr>
              <w:jc w:val="center"/>
              <w:rPr>
                <w:b/>
              </w:rPr>
            </w:pPr>
          </w:p>
          <w:p w14:paraId="5A13FFE4" w14:textId="3393A726" w:rsidR="00FA6EC2" w:rsidRDefault="00FA6EC2" w:rsidP="00FA6EC2">
            <w:pPr>
              <w:jc w:val="center"/>
              <w:rPr>
                <w:b/>
              </w:rPr>
            </w:pPr>
            <w:r>
              <w:rPr>
                <w:b/>
              </w:rPr>
              <w:t>Covid 19 Risk Assessment</w:t>
            </w:r>
            <w:r w:rsidR="00D407AB">
              <w:rPr>
                <w:b/>
              </w:rPr>
              <w:t xml:space="preserve"> 202</w:t>
            </w:r>
            <w:r w:rsidR="001C7EF1">
              <w:rPr>
                <w:b/>
              </w:rPr>
              <w:t>2</w:t>
            </w:r>
          </w:p>
          <w:p w14:paraId="2FB179FD" w14:textId="5F6C555F" w:rsidR="00FA6EC2" w:rsidRDefault="00FA6EC2" w:rsidP="00FA6EC2">
            <w:pPr>
              <w:jc w:val="center"/>
              <w:rPr>
                <w:b/>
              </w:rPr>
            </w:pPr>
          </w:p>
        </w:tc>
      </w:tr>
      <w:tr w:rsidR="00FA6EC2" w:rsidRPr="00941806" w14:paraId="2F4BFA50" w14:textId="77777777" w:rsidTr="00E30528">
        <w:tc>
          <w:tcPr>
            <w:tcW w:w="9016" w:type="dxa"/>
            <w:gridSpan w:val="3"/>
          </w:tcPr>
          <w:p w14:paraId="41AFF829" w14:textId="77777777" w:rsidR="00FA6EC2" w:rsidRDefault="00FA6EC2" w:rsidP="004C1C30">
            <w:pPr>
              <w:jc w:val="both"/>
            </w:pPr>
          </w:p>
          <w:p w14:paraId="16D01011" w14:textId="064000E0" w:rsidR="00FA6EC2" w:rsidRDefault="00FA6EC2" w:rsidP="004C1C30">
            <w:pPr>
              <w:jc w:val="both"/>
            </w:pPr>
            <w:r w:rsidRPr="000C3498">
              <w:t>The following risk management table</w:t>
            </w:r>
            <w:r>
              <w:t xml:space="preserve"> identifies as far as possible, the risks facing </w:t>
            </w:r>
            <w:r w:rsidR="00E30528">
              <w:t>B</w:t>
            </w:r>
            <w:r w:rsidR="001C7EF1">
              <w:t>rinton</w:t>
            </w:r>
            <w:r>
              <w:t xml:space="preserve"> Parish Council, assesses those risks, addresses the </w:t>
            </w:r>
            <w:proofErr w:type="gramStart"/>
            <w:r>
              <w:t>risks</w:t>
            </w:r>
            <w:proofErr w:type="gramEnd"/>
            <w:r>
              <w:t xml:space="preserve"> and will apply during the 202</w:t>
            </w:r>
            <w:r w:rsidR="001C7EF1">
              <w:t>2</w:t>
            </w:r>
            <w:r>
              <w:t xml:space="preserve"> </w:t>
            </w:r>
            <w:proofErr w:type="spellStart"/>
            <w:r>
              <w:t>Coronovirus</w:t>
            </w:r>
            <w:proofErr w:type="spellEnd"/>
            <w:r>
              <w:t xml:space="preserve"> pandemic.</w:t>
            </w:r>
          </w:p>
          <w:p w14:paraId="4705277B" w14:textId="77777777" w:rsidR="00FA6EC2" w:rsidRDefault="00FA6EC2" w:rsidP="004C1C30">
            <w:pPr>
              <w:jc w:val="both"/>
            </w:pPr>
          </w:p>
          <w:p w14:paraId="2BC86237" w14:textId="77777777" w:rsidR="00FA6EC2" w:rsidRDefault="00FA6EC2" w:rsidP="004C1C30">
            <w:pPr>
              <w:jc w:val="both"/>
            </w:pPr>
          </w:p>
          <w:p w14:paraId="416CAB3A" w14:textId="77777777" w:rsidR="00FA6EC2" w:rsidRDefault="00FA6EC2" w:rsidP="004C1C30">
            <w:pPr>
              <w:jc w:val="both"/>
            </w:pPr>
            <w:r>
              <w:t>A simple risk assessment matrix is used to calculate likelihood and impact as recommended good practice in Governance &amp; Accountability 2016 published by the Joint Practitioners Group as follows:</w:t>
            </w:r>
          </w:p>
          <w:p w14:paraId="00F1A259" w14:textId="77777777" w:rsidR="00FA6EC2" w:rsidRDefault="00FA6EC2" w:rsidP="004C1C30">
            <w:pPr>
              <w:jc w:val="both"/>
            </w:pPr>
          </w:p>
          <w:tbl>
            <w:tblPr>
              <w:tblStyle w:val="TableGrid"/>
              <w:tblW w:w="0" w:type="auto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2197"/>
              <w:gridCol w:w="2198"/>
              <w:gridCol w:w="1795"/>
            </w:tblGrid>
            <w:tr w:rsidR="00FA6EC2" w14:paraId="32F8416F" w14:textId="77777777" w:rsidTr="00E30528">
              <w:tc>
                <w:tcPr>
                  <w:tcW w:w="1606" w:type="dxa"/>
                </w:tcPr>
                <w:p w14:paraId="50EDCE61" w14:textId="77777777" w:rsidR="00FA6EC2" w:rsidRDefault="00FA6EC2" w:rsidP="004C1C30">
                  <w:pPr>
                    <w:jc w:val="both"/>
                  </w:pPr>
                  <w:r>
                    <w:t>Highly Likely (3)</w:t>
                  </w:r>
                </w:p>
              </w:tc>
              <w:tc>
                <w:tcPr>
                  <w:tcW w:w="2197" w:type="dxa"/>
                </w:tcPr>
                <w:p w14:paraId="4E1332DC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(3)</w:t>
                  </w:r>
                </w:p>
              </w:tc>
              <w:tc>
                <w:tcPr>
                  <w:tcW w:w="2198" w:type="dxa"/>
                </w:tcPr>
                <w:p w14:paraId="5192FC23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  <w:tc>
                <w:tcPr>
                  <w:tcW w:w="1795" w:type="dxa"/>
                </w:tcPr>
                <w:p w14:paraId="0EDF98DE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red"/>
                    </w:rPr>
                    <w:t>High (9)</w:t>
                  </w:r>
                </w:p>
              </w:tc>
            </w:tr>
            <w:tr w:rsidR="00FA6EC2" w14:paraId="7A7E6204" w14:textId="77777777" w:rsidTr="00E30528">
              <w:tc>
                <w:tcPr>
                  <w:tcW w:w="1606" w:type="dxa"/>
                </w:tcPr>
                <w:p w14:paraId="78F30F6B" w14:textId="77777777" w:rsidR="00FA6EC2" w:rsidRDefault="00FA6EC2" w:rsidP="004C1C30">
                  <w:pPr>
                    <w:jc w:val="both"/>
                  </w:pPr>
                  <w:r>
                    <w:t>Possible (2)</w:t>
                  </w:r>
                </w:p>
              </w:tc>
              <w:tc>
                <w:tcPr>
                  <w:tcW w:w="2197" w:type="dxa"/>
                </w:tcPr>
                <w:p w14:paraId="1FA382BF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green"/>
                    </w:rPr>
                    <w:t>Low(2)</w:t>
                  </w:r>
                </w:p>
              </w:tc>
              <w:tc>
                <w:tcPr>
                  <w:tcW w:w="2198" w:type="dxa"/>
                </w:tcPr>
                <w:p w14:paraId="5EDB8B10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(4)</w:t>
                  </w:r>
                </w:p>
              </w:tc>
              <w:tc>
                <w:tcPr>
                  <w:tcW w:w="1795" w:type="dxa"/>
                </w:tcPr>
                <w:p w14:paraId="2772CF10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</w:tr>
            <w:tr w:rsidR="00FA6EC2" w14:paraId="2C72B875" w14:textId="77777777" w:rsidTr="00E30528">
              <w:tc>
                <w:tcPr>
                  <w:tcW w:w="1606" w:type="dxa"/>
                </w:tcPr>
                <w:p w14:paraId="5D831F0C" w14:textId="77777777" w:rsidR="00FA6EC2" w:rsidRDefault="00FA6EC2" w:rsidP="004C1C30">
                  <w:pPr>
                    <w:jc w:val="both"/>
                  </w:pPr>
                  <w:r>
                    <w:t>Unlikely (1)</w:t>
                  </w:r>
                </w:p>
              </w:tc>
              <w:tc>
                <w:tcPr>
                  <w:tcW w:w="2197" w:type="dxa"/>
                </w:tcPr>
                <w:p w14:paraId="0A4B0945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(1)</w:t>
                  </w:r>
                </w:p>
              </w:tc>
              <w:tc>
                <w:tcPr>
                  <w:tcW w:w="2198" w:type="dxa"/>
                </w:tcPr>
                <w:p w14:paraId="7BAF63D8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(2)</w:t>
                  </w:r>
                </w:p>
              </w:tc>
              <w:tc>
                <w:tcPr>
                  <w:tcW w:w="1795" w:type="dxa"/>
                </w:tcPr>
                <w:p w14:paraId="12965620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Medium(3)</w:t>
                  </w:r>
                  <w:r>
                    <w:t xml:space="preserve"> </w:t>
                  </w:r>
                </w:p>
              </w:tc>
            </w:tr>
            <w:tr w:rsidR="00FA6EC2" w14:paraId="5F5BE9E0" w14:textId="77777777" w:rsidTr="00E30528">
              <w:tc>
                <w:tcPr>
                  <w:tcW w:w="1606" w:type="dxa"/>
                </w:tcPr>
                <w:p w14:paraId="481B2823" w14:textId="77777777" w:rsidR="00FA6EC2" w:rsidRDefault="00FA6EC2" w:rsidP="004C1C30">
                  <w:pPr>
                    <w:jc w:val="both"/>
                  </w:pPr>
                </w:p>
              </w:tc>
              <w:tc>
                <w:tcPr>
                  <w:tcW w:w="2197" w:type="dxa"/>
                </w:tcPr>
                <w:p w14:paraId="54DF9311" w14:textId="77777777" w:rsidR="00FA6EC2" w:rsidRPr="00941806" w:rsidRDefault="00FA6EC2" w:rsidP="004C1C30">
                  <w:pPr>
                    <w:jc w:val="both"/>
                    <w:rPr>
                      <w:i/>
                    </w:rPr>
                  </w:pPr>
                  <w:r>
                    <w:t>Negligible (1) Impact</w:t>
                  </w:r>
                </w:p>
              </w:tc>
              <w:tc>
                <w:tcPr>
                  <w:tcW w:w="2198" w:type="dxa"/>
                </w:tcPr>
                <w:p w14:paraId="2019D08A" w14:textId="77777777" w:rsidR="00FA6EC2" w:rsidRDefault="00FA6EC2" w:rsidP="004C1C30">
                  <w:pPr>
                    <w:jc w:val="both"/>
                  </w:pPr>
                  <w:r>
                    <w:t xml:space="preserve"> Moderate (2) Impact</w:t>
                  </w:r>
                </w:p>
              </w:tc>
              <w:tc>
                <w:tcPr>
                  <w:tcW w:w="1795" w:type="dxa"/>
                </w:tcPr>
                <w:p w14:paraId="1961FE0D" w14:textId="77777777" w:rsidR="00FA6EC2" w:rsidRDefault="00FA6EC2" w:rsidP="004C1C30">
                  <w:pPr>
                    <w:jc w:val="both"/>
                  </w:pPr>
                  <w:r>
                    <w:t>Severe(3) Impact</w:t>
                  </w:r>
                </w:p>
              </w:tc>
            </w:tr>
          </w:tbl>
          <w:p w14:paraId="64281635" w14:textId="77777777" w:rsidR="00FA6EC2" w:rsidRDefault="00FA6EC2" w:rsidP="004C1C30">
            <w:pPr>
              <w:jc w:val="both"/>
            </w:pPr>
          </w:p>
          <w:p w14:paraId="70E8D54E" w14:textId="77777777" w:rsidR="00FA6EC2" w:rsidRPr="000C3498" w:rsidRDefault="00FA6EC2" w:rsidP="004C1C30">
            <w:pPr>
              <w:jc w:val="both"/>
            </w:pPr>
          </w:p>
        </w:tc>
      </w:tr>
      <w:tr w:rsidR="00FA6EC2" w14:paraId="3B44AA2D" w14:textId="77777777" w:rsidTr="00E30528">
        <w:trPr>
          <w:trHeight w:val="405"/>
        </w:trPr>
        <w:tc>
          <w:tcPr>
            <w:tcW w:w="1980" w:type="dxa"/>
          </w:tcPr>
          <w:p w14:paraId="10CE94F9" w14:textId="77777777" w:rsidR="00FA6EC2" w:rsidRPr="005F2EAC" w:rsidRDefault="00FA6EC2" w:rsidP="004C1C30">
            <w:pPr>
              <w:jc w:val="center"/>
              <w:rPr>
                <w:b/>
              </w:rPr>
            </w:pPr>
            <w:r>
              <w:rPr>
                <w:b/>
              </w:rPr>
              <w:t>Service Area</w:t>
            </w:r>
          </w:p>
        </w:tc>
        <w:tc>
          <w:tcPr>
            <w:tcW w:w="2835" w:type="dxa"/>
          </w:tcPr>
          <w:p w14:paraId="6035D9FD" w14:textId="77777777" w:rsidR="00FA6EC2" w:rsidRPr="005F2EAC" w:rsidRDefault="00FA6EC2" w:rsidP="004C1C30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4201" w:type="dxa"/>
          </w:tcPr>
          <w:p w14:paraId="0CF8AE55" w14:textId="77777777" w:rsidR="00FA6EC2" w:rsidRPr="009B27A0" w:rsidRDefault="00FA6EC2" w:rsidP="004C1C30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6EC2" w:rsidRPr="00FA6EC2" w14:paraId="4B231E78" w14:textId="77777777" w:rsidTr="00E30528">
        <w:trPr>
          <w:trHeight w:val="405"/>
        </w:trPr>
        <w:tc>
          <w:tcPr>
            <w:tcW w:w="1980" w:type="dxa"/>
          </w:tcPr>
          <w:p w14:paraId="7203D2D1" w14:textId="478F7FF5" w:rsidR="00FA6EC2" w:rsidRP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Clerk/Contractors working</w:t>
            </w:r>
          </w:p>
        </w:tc>
        <w:tc>
          <w:tcPr>
            <w:tcW w:w="2835" w:type="dxa"/>
          </w:tcPr>
          <w:p w14:paraId="5BE53D44" w14:textId="77777777" w:rsid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Transmission of virus at physical meetings or whilst working</w:t>
            </w:r>
          </w:p>
          <w:p w14:paraId="483E336F" w14:textId="77777777" w:rsidR="00A218E8" w:rsidRDefault="00A218E8" w:rsidP="00FA6EC2">
            <w:pPr>
              <w:jc w:val="both"/>
              <w:rPr>
                <w:bCs/>
              </w:rPr>
            </w:pPr>
          </w:p>
          <w:p w14:paraId="17BBA26D" w14:textId="3E02BF28" w:rsidR="00A218E8" w:rsidRPr="00A218E8" w:rsidRDefault="00A218E8" w:rsidP="00FA6EC2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Medium risk</w:t>
            </w:r>
          </w:p>
        </w:tc>
        <w:tc>
          <w:tcPr>
            <w:tcW w:w="4201" w:type="dxa"/>
          </w:tcPr>
          <w:p w14:paraId="4E0B1396" w14:textId="77777777" w:rsid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Clerk works from home</w:t>
            </w:r>
          </w:p>
          <w:p w14:paraId="3AA140E2" w14:textId="77777777" w:rsidR="00A218E8" w:rsidRPr="00D407AB" w:rsidRDefault="00A218E8" w:rsidP="00FA6EC2">
            <w:pPr>
              <w:jc w:val="both"/>
              <w:rPr>
                <w:bCs/>
                <w:i/>
                <w:iCs/>
              </w:rPr>
            </w:pPr>
            <w:r w:rsidRPr="00D407AB">
              <w:rPr>
                <w:bCs/>
                <w:i/>
                <w:iCs/>
              </w:rPr>
              <w:t>See “Meetings” below</w:t>
            </w:r>
          </w:p>
          <w:p w14:paraId="31220E8E" w14:textId="46A6288E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Contractors (mainly grass cutting) work outside and would follow their employer guidelines</w:t>
            </w:r>
          </w:p>
          <w:p w14:paraId="1452E4E0" w14:textId="3B6AE0E2" w:rsidR="00A218E8" w:rsidRP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No other maintenance work to be done until lockdown restrictions lifted</w:t>
            </w:r>
          </w:p>
        </w:tc>
      </w:tr>
      <w:tr w:rsidR="00FA6EC2" w:rsidRPr="00FA6EC2" w14:paraId="2D1434E9" w14:textId="77777777" w:rsidTr="00E30528">
        <w:trPr>
          <w:trHeight w:val="405"/>
        </w:trPr>
        <w:tc>
          <w:tcPr>
            <w:tcW w:w="1980" w:type="dxa"/>
          </w:tcPr>
          <w:p w14:paraId="005A675A" w14:textId="42EEC1FE" w:rsidR="00FA6EC2" w:rsidRP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Meetings</w:t>
            </w:r>
          </w:p>
        </w:tc>
        <w:tc>
          <w:tcPr>
            <w:tcW w:w="2835" w:type="dxa"/>
          </w:tcPr>
          <w:p w14:paraId="63B41E96" w14:textId="77777777" w:rsid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Transmission of virus to attendees of physical meetings</w:t>
            </w:r>
          </w:p>
          <w:p w14:paraId="6123F856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Transmission of virus to other users of building</w:t>
            </w:r>
          </w:p>
          <w:p w14:paraId="2176F0AC" w14:textId="77777777" w:rsidR="00A218E8" w:rsidRDefault="00A218E8" w:rsidP="00FA6EC2">
            <w:pPr>
              <w:jc w:val="both"/>
              <w:rPr>
                <w:bCs/>
              </w:rPr>
            </w:pPr>
          </w:p>
          <w:p w14:paraId="273BA8CF" w14:textId="13430AAA" w:rsidR="00A218E8" w:rsidRPr="00A218E8" w:rsidRDefault="00A218E8" w:rsidP="00A218E8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Medium risk</w:t>
            </w:r>
          </w:p>
        </w:tc>
        <w:tc>
          <w:tcPr>
            <w:tcW w:w="4201" w:type="dxa"/>
          </w:tcPr>
          <w:p w14:paraId="513B99C7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At physical meetings:</w:t>
            </w:r>
          </w:p>
          <w:p w14:paraId="79B8A19E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 xml:space="preserve">(a) provide hand </w:t>
            </w:r>
            <w:proofErr w:type="spellStart"/>
            <w:r>
              <w:rPr>
                <w:bCs/>
              </w:rPr>
              <w:t>sanitiser</w:t>
            </w:r>
            <w:proofErr w:type="spellEnd"/>
            <w:r>
              <w:rPr>
                <w:bCs/>
              </w:rPr>
              <w:t xml:space="preserve"> at entrance with notice asking attendees to use it on entering and on leaving</w:t>
            </w:r>
          </w:p>
          <w:p w14:paraId="6B4E37A4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(b) encourage wearing of masks</w:t>
            </w:r>
          </w:p>
          <w:p w14:paraId="3D2BBD65" w14:textId="77777777" w:rsidR="00A218E8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 xml:space="preserve">(c) place seating/tables 2 </w:t>
            </w:r>
            <w:proofErr w:type="spellStart"/>
            <w:r>
              <w:rPr>
                <w:bCs/>
              </w:rPr>
              <w:t>metres</w:t>
            </w:r>
            <w:proofErr w:type="spellEnd"/>
            <w:r>
              <w:rPr>
                <w:bCs/>
              </w:rPr>
              <w:t xml:space="preserve"> apart in larger room/hall</w:t>
            </w:r>
          </w:p>
          <w:p w14:paraId="69817660" w14:textId="189D2DD7" w:rsidR="00D407AB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(d) when leaving meeting</w:t>
            </w:r>
            <w:r w:rsidR="009F5309">
              <w:rPr>
                <w:bCs/>
              </w:rPr>
              <w:t xml:space="preserve"> k</w:t>
            </w:r>
            <w:r>
              <w:rPr>
                <w:bCs/>
              </w:rPr>
              <w:t>eep chairs/tables used separate from others – leave a note of time and date used</w:t>
            </w:r>
          </w:p>
          <w:p w14:paraId="42A5C373" w14:textId="77777777" w:rsidR="00D407AB" w:rsidRDefault="00D407AB" w:rsidP="00FA6EC2">
            <w:pPr>
              <w:jc w:val="both"/>
              <w:rPr>
                <w:bCs/>
              </w:rPr>
            </w:pPr>
            <w:r>
              <w:rPr>
                <w:bCs/>
              </w:rPr>
              <w:t>(e ) follow venue guidelines</w:t>
            </w:r>
          </w:p>
          <w:p w14:paraId="5E84547B" w14:textId="440225FC" w:rsidR="00EA36A5" w:rsidRDefault="00EA36A5" w:rsidP="00FA6EC2">
            <w:pPr>
              <w:jc w:val="both"/>
              <w:rPr>
                <w:bCs/>
              </w:rPr>
            </w:pPr>
            <w:r>
              <w:rPr>
                <w:bCs/>
              </w:rPr>
              <w:t>(f) take details of attendees and keep for 21 days to assist “Track and Trace”</w:t>
            </w:r>
          </w:p>
          <w:p w14:paraId="36C7E11F" w14:textId="01194CD9" w:rsidR="00D407AB" w:rsidRPr="00FA6EC2" w:rsidRDefault="00D407AB" w:rsidP="00FA6EC2">
            <w:pPr>
              <w:jc w:val="both"/>
              <w:rPr>
                <w:bCs/>
              </w:rPr>
            </w:pPr>
          </w:p>
        </w:tc>
      </w:tr>
      <w:tr w:rsidR="00FA6EC2" w:rsidRPr="00FA6EC2" w14:paraId="62E5204A" w14:textId="77777777" w:rsidTr="00E30528">
        <w:trPr>
          <w:trHeight w:val="405"/>
        </w:trPr>
        <w:tc>
          <w:tcPr>
            <w:tcW w:w="1980" w:type="dxa"/>
          </w:tcPr>
          <w:p w14:paraId="18F382EF" w14:textId="7FCE0C2F" w:rsidR="00FA6EC2" w:rsidRDefault="00E30528" w:rsidP="00FA6EC2">
            <w:pPr>
              <w:jc w:val="both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  <w:p w14:paraId="15F9F260" w14:textId="55CF9E2A" w:rsidR="00D407AB" w:rsidRPr="00FA6EC2" w:rsidRDefault="00D407AB" w:rsidP="00FA6EC2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30D403F3" w14:textId="21300AE0" w:rsidR="00FA6EC2" w:rsidRPr="00FA6EC2" w:rsidRDefault="00FA6EC2" w:rsidP="00FA6EC2">
            <w:pPr>
              <w:jc w:val="both"/>
              <w:rPr>
                <w:bCs/>
              </w:rPr>
            </w:pPr>
          </w:p>
        </w:tc>
        <w:tc>
          <w:tcPr>
            <w:tcW w:w="4201" w:type="dxa"/>
          </w:tcPr>
          <w:p w14:paraId="50A84829" w14:textId="77777777" w:rsidR="00FA6EC2" w:rsidRPr="00FA6EC2" w:rsidRDefault="00FA6EC2" w:rsidP="00FA6EC2">
            <w:pPr>
              <w:jc w:val="both"/>
              <w:rPr>
                <w:bCs/>
              </w:rPr>
            </w:pPr>
          </w:p>
        </w:tc>
      </w:tr>
    </w:tbl>
    <w:p w14:paraId="6EA7BFD9" w14:textId="77777777" w:rsidR="00FA6EC2" w:rsidRPr="00FA6EC2" w:rsidRDefault="00FA6EC2" w:rsidP="00FA6EC2">
      <w:pPr>
        <w:jc w:val="both"/>
        <w:rPr>
          <w:rFonts w:ascii="Arial Rounded MT Bold" w:hAnsi="Arial Rounded MT Bold"/>
          <w:bCs/>
          <w:color w:val="002060"/>
          <w:sz w:val="28"/>
          <w:szCs w:val="28"/>
          <w:lang w:val="en-GB"/>
        </w:rPr>
      </w:pPr>
    </w:p>
    <w:sectPr w:rsidR="00FA6EC2" w:rsidRPr="00FA6EC2" w:rsidSect="00D407A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C5"/>
    <w:rsid w:val="001C7EF1"/>
    <w:rsid w:val="002E3588"/>
    <w:rsid w:val="00506BC5"/>
    <w:rsid w:val="00526095"/>
    <w:rsid w:val="00565066"/>
    <w:rsid w:val="008669E7"/>
    <w:rsid w:val="009F5309"/>
    <w:rsid w:val="00A218E8"/>
    <w:rsid w:val="00A524A1"/>
    <w:rsid w:val="00A852E9"/>
    <w:rsid w:val="00D33462"/>
    <w:rsid w:val="00D407AB"/>
    <w:rsid w:val="00E30528"/>
    <w:rsid w:val="00E423F6"/>
    <w:rsid w:val="00EA36A5"/>
    <w:rsid w:val="00FA6EC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DB46"/>
  <w15:chartTrackingRefBased/>
  <w15:docId w15:val="{31B7D229-9360-4FED-B338-62167787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BC5"/>
    <w:rPr>
      <w:color w:val="0000FF"/>
      <w:u w:val="single"/>
    </w:rPr>
  </w:style>
  <w:style w:type="table" w:styleId="TableGrid">
    <w:name w:val="Table Grid"/>
    <w:basedOn w:val="TableNormal"/>
    <w:uiPriority w:val="39"/>
    <w:rsid w:val="00FA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Aldborough 2</dc:creator>
  <cp:keywords/>
  <dc:description/>
  <cp:lastModifiedBy>sarah hayden</cp:lastModifiedBy>
  <cp:revision>5</cp:revision>
  <dcterms:created xsi:type="dcterms:W3CDTF">2020-07-06T10:30:00Z</dcterms:created>
  <dcterms:modified xsi:type="dcterms:W3CDTF">2022-02-14T10:02:00Z</dcterms:modified>
</cp:coreProperties>
</file>